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D" w:rsidRDefault="00741A5D" w:rsidP="005807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A5D">
        <w:rPr>
          <w:rFonts w:ascii="Times New Roman" w:hAnsi="Times New Roman" w:cs="Times New Roman"/>
          <w:b/>
          <w:sz w:val="32"/>
          <w:szCs w:val="32"/>
        </w:rPr>
        <w:t>DERIVATION OF VOLTAGE SOURCE MULTILEVEL CONVERTER TOPOLOGIES</w:t>
      </w:r>
    </w:p>
    <w:p w:rsidR="005807C5" w:rsidRDefault="005807C5" w:rsidP="005807C5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6C16FA">
        <w:rPr>
          <w:rFonts w:ascii="Times New Roman" w:hAnsi="Times New Roman"/>
          <w:b/>
          <w:sz w:val="28"/>
          <w:szCs w:val="32"/>
        </w:rPr>
        <w:t>ABSTRACT</w:t>
      </w:r>
    </w:p>
    <w:p w:rsidR="002B3022" w:rsidRDefault="002B3022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3022">
        <w:rPr>
          <w:rFonts w:ascii="Times New Roman" w:hAnsi="Times New Roman" w:cs="Times New Roman"/>
          <w:bCs/>
          <w:noProof/>
          <w:sz w:val="24"/>
          <w:szCs w:val="24"/>
        </w:rPr>
        <w:t>Multilevel converters (MLCs) have emerged as standard power electronic converters in high power as well as quality demanding applications. They are classified into current-fed MLCs and voltage-fed MLCs. Voltage-fed MLCs have widely researched whereas the current-fed MLCs are the recent topic of research. Based on the principle of duality between voltage and current sources, several current-fed MLCs analogous to voltagefed MLCs have been identified. Current-fed MLCs offer several advantages in terms of high power capability, transformerless operation, short-circuit protection, and excellent quality of output current waveform. The goal of this paper is: 1) to present review of circuit topologies, modulation schemes, and applications of current-fed MLCs; and 2) to review an emerging lowdevice switching frequency modulation technique known as synchronous optimal pulsewidth modulation for current-fed MLCs. The circuit configuration and advantages of each topology along with various modulation techniques are discussed in detail. Compared to voltage-fed MLCs, the operation of current-fed MLCs need to satisfy additional switching constraints. A survey of classical methods for realization of these operational constraints has been done and a new generalized method has been proposed. Finally, future scope of research has been presented to encourage further development of topologies and modulation techniques for current-fed MLCs.</w:t>
      </w:r>
    </w:p>
    <w:p w:rsidR="00AB3CDE" w:rsidRDefault="00AB3CDE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B3CDE" w:rsidRDefault="00AB3CDE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90FF1" w:rsidRDefault="00E90FF1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90FF1" w:rsidRDefault="00E90FF1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B84CCA" w:rsidRDefault="00B84CCA" w:rsidP="005807C5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5878AA" w:rsidRDefault="005878AA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7C5" w:rsidRDefault="00C147A2" w:rsidP="005807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54CE">
        <w:rPr>
          <w:rFonts w:ascii="Times New Roman" w:hAnsi="Times New Roman"/>
          <w:b/>
          <w:sz w:val="28"/>
          <w:szCs w:val="28"/>
        </w:rPr>
        <w:lastRenderedPageBreak/>
        <w:t>BLOCK DIAGRAM FOR PROPOSED SYSTEM</w:t>
      </w:r>
    </w:p>
    <w:p w:rsidR="006B490F" w:rsidRDefault="00347081" w:rsidP="005878AA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943600" cy="175447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FC" w:rsidRDefault="00EA22C8" w:rsidP="00EA22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2C8">
        <w:rPr>
          <w:rFonts w:ascii="Times New Roman" w:hAnsi="Times New Roman" w:cs="Times New Roman"/>
          <w:sz w:val="24"/>
          <w:szCs w:val="24"/>
        </w:rPr>
        <w:t>Fig. 1</w:t>
      </w:r>
      <w:r w:rsidR="00347081" w:rsidRPr="00347081">
        <w:t xml:space="preserve"> </w:t>
      </w:r>
      <w:r w:rsidR="00347081" w:rsidRPr="00347081">
        <w:rPr>
          <w:rFonts w:ascii="Times New Roman" w:hAnsi="Times New Roman" w:cs="Times New Roman"/>
          <w:sz w:val="24"/>
          <w:szCs w:val="24"/>
        </w:rPr>
        <w:t>Two-stage current-fed MLC. (a) Boost stage using multi-rated cell. (b) Boost stage using single rated cell.</w:t>
      </w:r>
    </w:p>
    <w:p w:rsidR="009778D2" w:rsidRPr="00786141" w:rsidRDefault="009778D2" w:rsidP="009778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6141">
        <w:rPr>
          <w:rFonts w:ascii="Times New Roman" w:hAnsi="Times New Roman"/>
          <w:b/>
          <w:sz w:val="28"/>
          <w:szCs w:val="28"/>
        </w:rPr>
        <w:t>DESIGNG SOFTWARE AND TOOLS:</w:t>
      </w:r>
    </w:p>
    <w:p w:rsidR="009778D2" w:rsidRPr="005807C5" w:rsidRDefault="009778D2" w:rsidP="00A225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AEB">
        <w:rPr>
          <w:rFonts w:ascii="Times New Roman" w:hAnsi="Times New Roman"/>
          <w:sz w:val="24"/>
          <w:szCs w:val="28"/>
        </w:rPr>
        <w:t>MAT LAB /SIMULATION Software and sim</w:t>
      </w:r>
      <w:r w:rsidR="00A857C3">
        <w:rPr>
          <w:rFonts w:ascii="Times New Roman" w:hAnsi="Times New Roman"/>
          <w:sz w:val="24"/>
          <w:szCs w:val="28"/>
        </w:rPr>
        <w:t>u</w:t>
      </w:r>
      <w:r w:rsidRPr="008D3AEB">
        <w:rPr>
          <w:rFonts w:ascii="Times New Roman" w:hAnsi="Times New Roman"/>
          <w:sz w:val="24"/>
          <w:szCs w:val="28"/>
        </w:rPr>
        <w:t xml:space="preserve"> power systems tools are used. Mainly control system tools, power electronics and electrical elements tools are used</w:t>
      </w:r>
      <w:r>
        <w:rPr>
          <w:rFonts w:ascii="Times New Roman" w:hAnsi="Times New Roman"/>
          <w:sz w:val="24"/>
          <w:szCs w:val="28"/>
        </w:rPr>
        <w:t>.</w:t>
      </w:r>
    </w:p>
    <w:sectPr w:rsidR="009778D2" w:rsidRPr="005807C5" w:rsidSect="002B6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6B" w:rsidRDefault="00A30E6B" w:rsidP="009778D2">
      <w:pPr>
        <w:spacing w:after="0" w:line="240" w:lineRule="auto"/>
      </w:pPr>
      <w:r>
        <w:separator/>
      </w:r>
    </w:p>
  </w:endnote>
  <w:endnote w:type="continuationSeparator" w:id="1">
    <w:p w:rsidR="00A30E6B" w:rsidRDefault="00A30E6B" w:rsidP="0097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D2" w:rsidRDefault="009778D2" w:rsidP="00C153E0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</w:rPr>
    </w:pPr>
    <w:r w:rsidRPr="009778D2">
      <w:rPr>
        <w:rFonts w:ascii="Times New Roman" w:eastAsia="Calibri" w:hAnsi="Times New Roman" w:cs="Times New Roman"/>
        <w:color w:val="000000"/>
        <w:sz w:val="24"/>
        <w:szCs w:val="24"/>
      </w:rPr>
      <w:t>Head office: 2</w:t>
    </w:r>
    <w:r w:rsidRPr="009778D2">
      <w:rPr>
        <w:rFonts w:ascii="Times New Roman" w:eastAsia="Calibri" w:hAnsi="Times New Roman" w:cs="Times New Roman"/>
        <w:color w:val="000000"/>
        <w:sz w:val="24"/>
        <w:szCs w:val="24"/>
        <w:vertAlign w:val="superscript"/>
      </w:rPr>
      <w:t>nd</w:t>
    </w:r>
    <w:r w:rsidRPr="009778D2">
      <w:rPr>
        <w:rFonts w:ascii="Times New Roman" w:eastAsia="Calibri" w:hAnsi="Times New Roman" w:cs="Times New Roman"/>
        <w:color w:val="000000"/>
        <w:sz w:val="24"/>
        <w:szCs w:val="24"/>
      </w:rPr>
      <w:t xml:space="preserve"> floor, Solitaire plaza, beside Image Hospital, Ameerpet, Hyderabad</w:t>
    </w:r>
    <w:r w:rsidRPr="009778D2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</w:t>
    </w:r>
    <w:r w:rsidR="00286870">
      <w:rPr>
        <w:rFonts w:ascii="Times New Roman" w:eastAsia="Calibri" w:hAnsi="Times New Roman" w:cs="Times New Roman"/>
        <w:sz w:val="24"/>
        <w:szCs w:val="24"/>
      </w:rPr>
      <w:t xml:space="preserve">               </w:t>
    </w:r>
    <w:hyperlink r:id="rId1" w:history="1">
      <w:r w:rsidRPr="009778D2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www.kresttechnology.com</w:t>
      </w:r>
    </w:hyperlink>
    <w:r w:rsidRPr="009778D2">
      <w:rPr>
        <w:rFonts w:ascii="Times New Roman" w:eastAsia="Calibri" w:hAnsi="Times New Roman" w:cs="Times New Roman"/>
        <w:b/>
        <w:sz w:val="24"/>
        <w:szCs w:val="24"/>
      </w:rPr>
      <w:t xml:space="preserve">, E-Mail: </w:t>
    </w:r>
    <w:hyperlink r:id="rId2" w:history="1">
      <w:r w:rsidRPr="009778D2">
        <w:rPr>
          <w:rStyle w:val="Hyperlink"/>
          <w:rFonts w:ascii="Times New Roman" w:hAnsi="Times New Roman" w:cs="Times New Roman"/>
          <w:sz w:val="24"/>
          <w:szCs w:val="24"/>
        </w:rPr>
        <w:t>krestinfo@gmail.com</w:t>
      </w:r>
    </w:hyperlink>
    <w:r w:rsidRPr="009778D2">
      <w:rPr>
        <w:rFonts w:ascii="Times New Roman" w:hAnsi="Times New Roman" w:cs="Times New Roman"/>
        <w:sz w:val="24"/>
        <w:szCs w:val="24"/>
      </w:rPr>
      <w:t xml:space="preserve">  </w:t>
    </w:r>
    <w:r w:rsidRPr="009778D2">
      <w:rPr>
        <w:rFonts w:ascii="Times New Roman" w:eastAsia="Calibri" w:hAnsi="Times New Roman" w:cs="Times New Roman"/>
        <w:b/>
        <w:sz w:val="24"/>
        <w:szCs w:val="24"/>
      </w:rPr>
      <w:t>, Ph: 9885112363 / 040 44433434</w:t>
    </w:r>
    <w:r w:rsidRPr="008458FC">
      <w:rPr>
        <w:rFonts w:ascii="Cambria" w:eastAsia="Calibri" w:hAnsi="Cambria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            </w:t>
    </w:r>
    <w:fldSimple w:instr=" PAGE   \* MERGEFORMAT ">
      <w:r w:rsidR="00B84CCA" w:rsidRPr="00B84CCA">
        <w:rPr>
          <w:rFonts w:asciiTheme="majorHAnsi" w:hAnsiTheme="majorHAnsi"/>
          <w:noProof/>
        </w:rPr>
        <w:t>2</w:t>
      </w:r>
    </w:fldSimple>
  </w:p>
  <w:p w:rsidR="009778D2" w:rsidRDefault="009778D2" w:rsidP="00C153E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6B" w:rsidRDefault="00A30E6B" w:rsidP="009778D2">
      <w:pPr>
        <w:spacing w:after="0" w:line="240" w:lineRule="auto"/>
      </w:pPr>
      <w:r>
        <w:separator/>
      </w:r>
    </w:p>
  </w:footnote>
  <w:footnote w:type="continuationSeparator" w:id="1">
    <w:p w:rsidR="00A30E6B" w:rsidRDefault="00A30E6B" w:rsidP="0097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0" w:rsidRDefault="00286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A7"/>
    <w:rsid w:val="00007C3E"/>
    <w:rsid w:val="00013FED"/>
    <w:rsid w:val="00047A54"/>
    <w:rsid w:val="000540B0"/>
    <w:rsid w:val="00056ADE"/>
    <w:rsid w:val="00057940"/>
    <w:rsid w:val="00057F00"/>
    <w:rsid w:val="000649B3"/>
    <w:rsid w:val="0009302E"/>
    <w:rsid w:val="00102EAE"/>
    <w:rsid w:val="00103914"/>
    <w:rsid w:val="001068E9"/>
    <w:rsid w:val="001316B7"/>
    <w:rsid w:val="001A6025"/>
    <w:rsid w:val="001B2CB6"/>
    <w:rsid w:val="001E5998"/>
    <w:rsid w:val="00201E76"/>
    <w:rsid w:val="0021669E"/>
    <w:rsid w:val="0022364B"/>
    <w:rsid w:val="00246C0C"/>
    <w:rsid w:val="00286870"/>
    <w:rsid w:val="0028726B"/>
    <w:rsid w:val="002B1DDC"/>
    <w:rsid w:val="002B3022"/>
    <w:rsid w:val="002B6D83"/>
    <w:rsid w:val="002D73FC"/>
    <w:rsid w:val="002E3E07"/>
    <w:rsid w:val="00306810"/>
    <w:rsid w:val="00311220"/>
    <w:rsid w:val="00347081"/>
    <w:rsid w:val="00350E2E"/>
    <w:rsid w:val="003623E6"/>
    <w:rsid w:val="00370334"/>
    <w:rsid w:val="00374D43"/>
    <w:rsid w:val="00394148"/>
    <w:rsid w:val="00396471"/>
    <w:rsid w:val="003A2092"/>
    <w:rsid w:val="003C0F5F"/>
    <w:rsid w:val="003D68E7"/>
    <w:rsid w:val="003D6CBB"/>
    <w:rsid w:val="004159F2"/>
    <w:rsid w:val="00417960"/>
    <w:rsid w:val="0047499F"/>
    <w:rsid w:val="00497F2F"/>
    <w:rsid w:val="004B3C04"/>
    <w:rsid w:val="004B4059"/>
    <w:rsid w:val="004B4EDA"/>
    <w:rsid w:val="004D27C5"/>
    <w:rsid w:val="004F4F75"/>
    <w:rsid w:val="004F7B61"/>
    <w:rsid w:val="00532A95"/>
    <w:rsid w:val="005354D1"/>
    <w:rsid w:val="00544740"/>
    <w:rsid w:val="005807C5"/>
    <w:rsid w:val="00586F9F"/>
    <w:rsid w:val="005878AA"/>
    <w:rsid w:val="005879C1"/>
    <w:rsid w:val="005E6779"/>
    <w:rsid w:val="005F15E8"/>
    <w:rsid w:val="00604C3F"/>
    <w:rsid w:val="00637D70"/>
    <w:rsid w:val="0066550D"/>
    <w:rsid w:val="006829CF"/>
    <w:rsid w:val="006B490F"/>
    <w:rsid w:val="006E476F"/>
    <w:rsid w:val="0071334B"/>
    <w:rsid w:val="00741A5D"/>
    <w:rsid w:val="007758EB"/>
    <w:rsid w:val="00786141"/>
    <w:rsid w:val="00790F82"/>
    <w:rsid w:val="007A72F8"/>
    <w:rsid w:val="007B13E4"/>
    <w:rsid w:val="007B2F1E"/>
    <w:rsid w:val="007F2CAB"/>
    <w:rsid w:val="00820B4B"/>
    <w:rsid w:val="008707C9"/>
    <w:rsid w:val="00891BFC"/>
    <w:rsid w:val="008920C4"/>
    <w:rsid w:val="00897439"/>
    <w:rsid w:val="008B0181"/>
    <w:rsid w:val="008C07E8"/>
    <w:rsid w:val="008C3FBE"/>
    <w:rsid w:val="008D3AEB"/>
    <w:rsid w:val="008E3A1C"/>
    <w:rsid w:val="008E636E"/>
    <w:rsid w:val="008E723B"/>
    <w:rsid w:val="008F32BC"/>
    <w:rsid w:val="009360A7"/>
    <w:rsid w:val="00952E14"/>
    <w:rsid w:val="009778D2"/>
    <w:rsid w:val="00996BD8"/>
    <w:rsid w:val="009B280F"/>
    <w:rsid w:val="009C04B2"/>
    <w:rsid w:val="009D0969"/>
    <w:rsid w:val="009D7BEF"/>
    <w:rsid w:val="009E13CE"/>
    <w:rsid w:val="00A10AB2"/>
    <w:rsid w:val="00A1694B"/>
    <w:rsid w:val="00A21689"/>
    <w:rsid w:val="00A2255C"/>
    <w:rsid w:val="00A30E6B"/>
    <w:rsid w:val="00A857C3"/>
    <w:rsid w:val="00A919CF"/>
    <w:rsid w:val="00AB1586"/>
    <w:rsid w:val="00AB3CDE"/>
    <w:rsid w:val="00AE4131"/>
    <w:rsid w:val="00AE57B1"/>
    <w:rsid w:val="00B00716"/>
    <w:rsid w:val="00B216E7"/>
    <w:rsid w:val="00B41FE8"/>
    <w:rsid w:val="00B46234"/>
    <w:rsid w:val="00B46547"/>
    <w:rsid w:val="00B84CCA"/>
    <w:rsid w:val="00BF1C82"/>
    <w:rsid w:val="00C147A2"/>
    <w:rsid w:val="00C153E0"/>
    <w:rsid w:val="00C459CB"/>
    <w:rsid w:val="00C47A95"/>
    <w:rsid w:val="00C47F9A"/>
    <w:rsid w:val="00C74FC9"/>
    <w:rsid w:val="00C8550D"/>
    <w:rsid w:val="00CC2A37"/>
    <w:rsid w:val="00D361F8"/>
    <w:rsid w:val="00D40CA7"/>
    <w:rsid w:val="00D76012"/>
    <w:rsid w:val="00D91460"/>
    <w:rsid w:val="00D95D7F"/>
    <w:rsid w:val="00E32103"/>
    <w:rsid w:val="00E35478"/>
    <w:rsid w:val="00E77F71"/>
    <w:rsid w:val="00E8652A"/>
    <w:rsid w:val="00E90FF1"/>
    <w:rsid w:val="00EA22C8"/>
    <w:rsid w:val="00EB3167"/>
    <w:rsid w:val="00EC33A3"/>
    <w:rsid w:val="00EC54CE"/>
    <w:rsid w:val="00ED2082"/>
    <w:rsid w:val="00ED65F3"/>
    <w:rsid w:val="00EF51D4"/>
    <w:rsid w:val="00F03B3B"/>
    <w:rsid w:val="00F06720"/>
    <w:rsid w:val="00F60CB9"/>
    <w:rsid w:val="00F95270"/>
    <w:rsid w:val="00FA044B"/>
    <w:rsid w:val="00FB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8D2"/>
  </w:style>
  <w:style w:type="paragraph" w:styleId="Footer">
    <w:name w:val="footer"/>
    <w:basedOn w:val="Normal"/>
    <w:link w:val="FooterChar"/>
    <w:uiPriority w:val="99"/>
    <w:unhideWhenUsed/>
    <w:rsid w:val="009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D2"/>
  </w:style>
  <w:style w:type="character" w:styleId="Hyperlink">
    <w:name w:val="Hyperlink"/>
    <w:basedOn w:val="DefaultParagraphFont"/>
    <w:uiPriority w:val="99"/>
    <w:unhideWhenUsed/>
    <w:rsid w:val="00977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eee-39</dc:creator>
  <cp:lastModifiedBy>EEE40</cp:lastModifiedBy>
  <cp:revision>5</cp:revision>
  <dcterms:created xsi:type="dcterms:W3CDTF">2017-08-05T06:57:00Z</dcterms:created>
  <dcterms:modified xsi:type="dcterms:W3CDTF">2017-08-05T07:15:00Z</dcterms:modified>
</cp:coreProperties>
</file>